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50" w:after="50" w:line="300" w:lineRule="auto"/>
        <w:jc w:val="center"/>
        <w:rPr>
          <w:rFonts w:hint="eastAsia"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16</w:t>
      </w:r>
      <w:r>
        <w:rPr>
          <w:rFonts w:hint="eastAsia" w:ascii="黑体" w:hAnsi="黑体" w:eastAsia="黑体" w:cs="黑体"/>
          <w:b/>
          <w:sz w:val="36"/>
          <w:szCs w:val="36"/>
        </w:rPr>
        <w:t>年IPMP师资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培训</w:t>
      </w:r>
      <w:r>
        <w:rPr>
          <w:rFonts w:hint="eastAsia" w:ascii="黑体" w:hAnsi="黑体" w:eastAsia="黑体" w:cs="黑体"/>
          <w:b/>
          <w:sz w:val="36"/>
          <w:szCs w:val="36"/>
        </w:rPr>
        <w:t>班研讨内容与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1．研讨内容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本期IPMP师资研讨班的重点在于指导师资“如何做培训”而不是“培训具体的内容”，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全程采用示范性教学和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eastAsia="zh-CN"/>
        </w:rPr>
        <w:t>小组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研讨互动</w:t>
      </w:r>
      <w:r>
        <w:rPr>
          <w:rFonts w:hint="eastAsia" w:ascii="宋体" w:hAnsi="宋体" w:eastAsia="宋体" w:cs="宋体"/>
          <w:sz w:val="24"/>
          <w:szCs w:val="24"/>
        </w:rPr>
        <w:t>，研讨的主要内容包括：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讲授课程的设计与组织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项目管理知识体系的简介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知识要点如何讲授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案例研讨如何组织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如何活跃课堂气氛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其它相关培训技巧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2．IPMP师资研讨班课程安排</w:t>
      </w:r>
    </w:p>
    <w:p>
      <w:pPr>
        <w:spacing w:line="360" w:lineRule="auto"/>
        <w:ind w:firstLine="482" w:firstLineChars="20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IPMP师资研讨班课程安排</w:t>
      </w:r>
    </w:p>
    <w:tbl>
      <w:tblPr>
        <w:tblStyle w:val="3"/>
        <w:tblW w:w="8528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71"/>
        <w:gridCol w:w="1326"/>
        <w:gridCol w:w="2186"/>
        <w:gridCol w:w="424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 xml:space="preserve">授 课 时 间 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2" w:firstLineChars="200"/>
              <w:jc w:val="both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授 课 内 容</w:t>
            </w:r>
          </w:p>
        </w:tc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467" w:firstLineChars="696"/>
              <w:jc w:val="both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主 讲 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2" w:hRule="atLeast"/>
          <w:jc w:val="center"/>
        </w:trPr>
        <w:tc>
          <w:tcPr>
            <w:tcW w:w="7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4月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22日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09:00-09:30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关于</w:t>
            </w:r>
            <w:r>
              <w:rPr>
                <w:color w:val="000000"/>
                <w:kern w:val="0"/>
                <w:szCs w:val="21"/>
              </w:rPr>
              <w:t>IPMP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认证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IPMP师资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研讨班的意义</w:t>
            </w:r>
          </w:p>
        </w:tc>
        <w:tc>
          <w:tcPr>
            <w:tcW w:w="42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 xml:space="preserve">王祖和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教授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山东科技大学系统工程研究所 所长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国家特殊津贴获得者  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IPMP C级评估师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3" w:hRule="atLeast"/>
          <w:jc w:val="center"/>
        </w:trPr>
        <w:tc>
          <w:tcPr>
            <w:tcW w:w="77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09:30-12:00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项目与项目管理</w:t>
            </w:r>
          </w:p>
        </w:tc>
        <w:tc>
          <w:tcPr>
            <w:tcW w:w="424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1" w:hRule="atLeast"/>
          <w:jc w:val="center"/>
        </w:trPr>
        <w:tc>
          <w:tcPr>
            <w:tcW w:w="7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13:30-17:30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项目组织与团队</w:t>
            </w:r>
          </w:p>
        </w:tc>
        <w:tc>
          <w:tcPr>
            <w:tcW w:w="42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7" w:hRule="atLeast"/>
          <w:jc w:val="center"/>
        </w:trPr>
        <w:tc>
          <w:tcPr>
            <w:tcW w:w="7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4月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23日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09:00-12:00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210" w:hanging="210" w:hangingChars="10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项目综合管理</w:t>
            </w:r>
          </w:p>
        </w:tc>
        <w:tc>
          <w:tcPr>
            <w:tcW w:w="42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 xml:space="preserve">王祖和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教授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山东科技大学系统工程研究所 所长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国家特殊津贴获得者  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IPMP C级评估师</w:t>
            </w:r>
          </w:p>
        </w:tc>
      </w:tr>
      <w:tr>
        <w:tblPrEx>
          <w:tblLayout w:type="fixed"/>
        </w:tblPrEx>
        <w:trPr>
          <w:cantSplit/>
          <w:trHeight w:val="725" w:hRule="atLeast"/>
          <w:jc w:val="center"/>
        </w:trPr>
        <w:tc>
          <w:tcPr>
            <w:tcW w:w="7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13:30-17:30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项目论证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项目收尾与后评价</w:t>
            </w:r>
          </w:p>
        </w:tc>
        <w:tc>
          <w:tcPr>
            <w:tcW w:w="42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5" w:hRule="atLeast"/>
          <w:jc w:val="center"/>
        </w:trPr>
        <w:tc>
          <w:tcPr>
            <w:tcW w:w="7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4月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24日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09:00-12:00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项目计划与控制</w:t>
            </w:r>
          </w:p>
        </w:tc>
        <w:tc>
          <w:tcPr>
            <w:tcW w:w="42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 xml:space="preserve">白思俊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教授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中国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(双法)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项目管理研究委员会 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副主任委员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IPMP中国认证委员会 办公室主任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西北工业大学管理学院 教授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西安华鼎项目管理咨询有限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责任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公司 总经理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04" w:hRule="atLeast"/>
          <w:jc w:val="center"/>
        </w:trPr>
        <w:tc>
          <w:tcPr>
            <w:tcW w:w="77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13:30-17:30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项目管理综合应用案例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IPMP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考试大纲讲解</w:t>
            </w:r>
          </w:p>
        </w:tc>
        <w:tc>
          <w:tcPr>
            <w:tcW w:w="42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altName w:val="Trebuchet MS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Trebuchet MS"/>
    <w:panose1 w:val="020B0502020202020204"/>
    <w:charset w:val="00"/>
    <w:family w:val="decorative"/>
    <w:pitch w:val="default"/>
    <w:sig w:usb0="00000000" w:usb1="00000000" w:usb2="00000000" w:usb3="00000000" w:csb0="2000009F" w:csb1="DFD7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ntury Gothic">
    <w:altName w:val="Trebuchet MS"/>
    <w:panose1 w:val="020B0502020202020204"/>
    <w:charset w:val="00"/>
    <w:family w:val="roman"/>
    <w:pitch w:val="default"/>
    <w:sig w:usb0="00000000" w:usb1="00000000" w:usb2="00000000" w:usb3="00000000" w:csb0="2000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684288">
    <w:nsid w:val="027C0D40"/>
    <w:multiLevelType w:val="multilevel"/>
    <w:tmpl w:val="027C0D40"/>
    <w:lvl w:ilvl="0" w:tentative="1">
      <w:start w:val="1"/>
      <w:numFmt w:val="bullet"/>
      <w:lvlText w:val="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num w:numId="1">
    <w:abstractNumId w:val="416842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9303C"/>
    <w:rsid w:val="0F5B248E"/>
    <w:rsid w:val="118219F6"/>
    <w:rsid w:val="39846763"/>
    <w:rsid w:val="3A99303C"/>
    <w:rsid w:val="42050388"/>
    <w:rsid w:val="424D5618"/>
    <w:rsid w:val="425641E8"/>
    <w:rsid w:val="45BC6B98"/>
    <w:rsid w:val="5C41600C"/>
    <w:rsid w:val="5C8175A1"/>
    <w:rsid w:val="6EAF2258"/>
    <w:rsid w:val="6F772594"/>
    <w:rsid w:val="77E92A4F"/>
    <w:rsid w:val="794E05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2016-03-09T03:37:00Z</dcterms:created>
  <dc:creator>Administrator</dc:creator>
  <cp:lastModifiedBy>Administrator</cp:lastModifiedBy>
  <cp:lastPrinted>2016-03-09T03:38:00Z</cp:lastPrinted>
  <dcterms:modified xsi:type="dcterms:W3CDTF">2016-03-11T01:54:57Z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